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B0A4" w14:textId="7D1853C6" w:rsidR="00AD324C" w:rsidRPr="00AD324C" w:rsidRDefault="006D7DDC" w:rsidP="00B331B1">
      <w:pPr>
        <w:pStyle w:val="NormalWeb"/>
        <w:jc w:val="center"/>
        <w:rPr>
          <w:rFonts w:ascii="Calibri" w:hAnsi="Calibri"/>
          <w:b/>
          <w:color w:val="FF0000"/>
          <w:sz w:val="28"/>
          <w:szCs w:val="28"/>
        </w:rPr>
      </w:pPr>
      <w:r>
        <w:rPr>
          <w:b/>
          <w:bCs/>
          <w:noProof/>
          <w:sz w:val="30"/>
          <w:szCs w:val="30"/>
        </w:rPr>
        <w:drawing>
          <wp:anchor distT="0" distB="0" distL="114300" distR="114300" simplePos="0" relativeHeight="251670528" behindDoc="0" locked="0" layoutInCell="1" allowOverlap="1" wp14:anchorId="4A9C77E5" wp14:editId="1EC3DE90">
            <wp:simplePos x="0" y="0"/>
            <wp:positionH relativeFrom="margin">
              <wp:posOffset>2266950</wp:posOffset>
            </wp:positionH>
            <wp:positionV relativeFrom="paragraph">
              <wp:posOffset>149225</wp:posOffset>
            </wp:positionV>
            <wp:extent cx="2121535" cy="78105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8174677125766226902gmail-m_-6650895888571036110Picture 3" descr="Logo, company name&#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2153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FFCF9" w14:textId="77777777" w:rsidR="006D7DDC" w:rsidRDefault="006D7DDC" w:rsidP="008B22E8">
      <w:pPr>
        <w:pStyle w:val="NormalWeb"/>
        <w:jc w:val="center"/>
        <w:rPr>
          <w:rFonts w:ascii="Calibri" w:hAnsi="Calibri"/>
          <w:b/>
          <w:color w:val="FF0000"/>
          <w:sz w:val="28"/>
          <w:szCs w:val="28"/>
          <w:u w:val="single"/>
        </w:rPr>
      </w:pPr>
    </w:p>
    <w:p w14:paraId="1E2C192D" w14:textId="77777777" w:rsidR="006D7DDC" w:rsidRDefault="006D7DDC" w:rsidP="008B22E8">
      <w:pPr>
        <w:pStyle w:val="NormalWeb"/>
        <w:jc w:val="center"/>
        <w:rPr>
          <w:rFonts w:ascii="Calibri" w:hAnsi="Calibri"/>
          <w:b/>
          <w:color w:val="FF0000"/>
          <w:sz w:val="28"/>
          <w:szCs w:val="28"/>
          <w:u w:val="single"/>
        </w:rPr>
      </w:pPr>
    </w:p>
    <w:p w14:paraId="049B3DCD" w14:textId="35F8A058" w:rsidR="008908B7" w:rsidRPr="008B22E8" w:rsidRDefault="00D55EF0" w:rsidP="008B22E8">
      <w:pPr>
        <w:pStyle w:val="NormalWeb"/>
        <w:jc w:val="center"/>
        <w:rPr>
          <w:rFonts w:ascii="Calibri" w:hAnsi="Calibri"/>
          <w:b/>
          <w:color w:val="FF0000"/>
          <w:sz w:val="28"/>
          <w:szCs w:val="28"/>
          <w:u w:val="single"/>
        </w:rPr>
      </w:pPr>
      <w:r w:rsidRPr="00762579">
        <w:rPr>
          <w:rFonts w:ascii="Calibri" w:hAnsi="Calibri"/>
          <w:b/>
          <w:color w:val="FF0000"/>
          <w:sz w:val="28"/>
          <w:szCs w:val="28"/>
          <w:u w:val="single"/>
        </w:rPr>
        <w:t>IMPORTANT IN</w:t>
      </w:r>
      <w:r w:rsidR="00730F4C">
        <w:rPr>
          <w:rFonts w:ascii="Calibri" w:hAnsi="Calibri"/>
          <w:b/>
          <w:color w:val="FF0000"/>
          <w:sz w:val="28"/>
          <w:szCs w:val="28"/>
          <w:u w:val="single"/>
        </w:rPr>
        <w:t>FO</w:t>
      </w:r>
      <w:r w:rsidR="00B25713" w:rsidRPr="00762579">
        <w:rPr>
          <w:rFonts w:ascii="Calibri" w:hAnsi="Calibri"/>
          <w:b/>
          <w:color w:val="FF0000"/>
          <w:sz w:val="28"/>
          <w:szCs w:val="28"/>
          <w:u w:val="single"/>
        </w:rPr>
        <w:t xml:space="preserve"> REGARDING </w:t>
      </w:r>
      <w:r w:rsidR="00730F4C">
        <w:rPr>
          <w:rFonts w:ascii="Calibri" w:hAnsi="Calibri"/>
          <w:b/>
          <w:color w:val="FF0000"/>
          <w:sz w:val="28"/>
          <w:szCs w:val="28"/>
          <w:u w:val="single"/>
        </w:rPr>
        <w:t xml:space="preserve">DIRECTIONS &amp; </w:t>
      </w:r>
      <w:r w:rsidR="0031330F" w:rsidRPr="00762579">
        <w:rPr>
          <w:rFonts w:ascii="Calibri" w:hAnsi="Calibri"/>
          <w:b/>
          <w:color w:val="FF0000"/>
          <w:sz w:val="28"/>
          <w:szCs w:val="28"/>
          <w:u w:val="single"/>
        </w:rPr>
        <w:t>LOADING YOUR WORK INTO THE SHOW</w:t>
      </w:r>
    </w:p>
    <w:p w14:paraId="529E9A1E" w14:textId="77777777" w:rsidR="008B22E8" w:rsidRPr="008B22E8" w:rsidRDefault="008B22E8" w:rsidP="008B22E8">
      <w:pPr>
        <w:numPr>
          <w:ilvl w:val="0"/>
          <w:numId w:val="1"/>
        </w:numPr>
        <w:spacing w:before="100" w:beforeAutospacing="1" w:after="100" w:afterAutospacing="1"/>
        <w:rPr>
          <w:rFonts w:eastAsia="Times New Roman"/>
          <w:sz w:val="32"/>
          <w:szCs w:val="32"/>
        </w:rPr>
      </w:pPr>
      <w:r>
        <w:rPr>
          <w:rFonts w:eastAsia="Times New Roman"/>
          <w:sz w:val="32"/>
          <w:szCs w:val="32"/>
        </w:rPr>
        <w:t>Follow directions to the Merchandise Mart Loading Dock</w:t>
      </w:r>
      <w:r>
        <w:rPr>
          <w:rFonts w:eastAsia="Times New Roman"/>
          <w:sz w:val="32"/>
          <w:szCs w:val="32"/>
        </w:rPr>
        <w:br/>
      </w:r>
      <w:r w:rsidRPr="008B22E8">
        <w:rPr>
          <w:rFonts w:asciiTheme="minorHAnsi" w:eastAsia="Times New Roman" w:hAnsiTheme="minorHAnsi"/>
          <w:b/>
          <w:bCs/>
          <w:color w:val="333333"/>
          <w:sz w:val="24"/>
          <w:szCs w:val="24"/>
          <w:bdr w:val="none" w:sz="0" w:space="0" w:color="auto" w:frame="1"/>
        </w:rPr>
        <w:br/>
      </w:r>
      <w:r w:rsidRPr="008B22E8">
        <w:rPr>
          <w:rFonts w:asciiTheme="minorHAnsi" w:eastAsia="Times New Roman" w:hAnsiTheme="minorHAnsi"/>
          <w:b/>
          <w:bCs/>
          <w:i/>
          <w:iCs/>
          <w:color w:val="333333"/>
          <w:sz w:val="24"/>
          <w:szCs w:val="24"/>
          <w:bdr w:val="none" w:sz="0" w:space="0" w:color="auto" w:frame="1"/>
        </w:rPr>
        <w:t>From Northwest:</w:t>
      </w:r>
      <w:r w:rsidRPr="008B22E8">
        <w:rPr>
          <w:rFonts w:asciiTheme="minorHAnsi" w:eastAsia="Times New Roman" w:hAnsiTheme="minorHAnsi"/>
          <w:color w:val="333333"/>
          <w:sz w:val="24"/>
          <w:szCs w:val="24"/>
        </w:rPr>
        <w:t> Take I-90/94 East (Kennedy) to downtown Chicago. Exit at Ohio Street. Continue east on Ohio until you reach Wells Street. Take a right on Wells. Continue for four blocks. Turn right onto Kinzie Street and pass 2 STOP signs before turning left under the viaduct into the Merchandise Mart Loading Dock.</w:t>
      </w:r>
    </w:p>
    <w:p w14:paraId="298B5707" w14:textId="77777777" w:rsidR="008B22E8" w:rsidRPr="008B22E8" w:rsidRDefault="008B22E8" w:rsidP="008B22E8">
      <w:pPr>
        <w:spacing w:before="100" w:beforeAutospacing="1" w:after="100" w:afterAutospacing="1"/>
        <w:ind w:left="720"/>
        <w:rPr>
          <w:rFonts w:asciiTheme="minorHAnsi" w:eastAsia="Times New Roman" w:hAnsiTheme="minorHAnsi"/>
          <w:color w:val="333333"/>
          <w:sz w:val="24"/>
          <w:szCs w:val="24"/>
        </w:rPr>
      </w:pPr>
      <w:r w:rsidRPr="008B22E8">
        <w:rPr>
          <w:rFonts w:asciiTheme="minorHAnsi" w:eastAsia="Times New Roman" w:hAnsiTheme="minorHAnsi"/>
          <w:b/>
          <w:bCs/>
          <w:i/>
          <w:iCs/>
          <w:color w:val="333333"/>
          <w:sz w:val="24"/>
          <w:szCs w:val="24"/>
          <w:bdr w:val="none" w:sz="0" w:space="0" w:color="auto" w:frame="1"/>
        </w:rPr>
        <w:t>From Lake Shore Drive:</w:t>
      </w:r>
      <w:r w:rsidRPr="008B22E8">
        <w:rPr>
          <w:rFonts w:asciiTheme="minorHAnsi" w:eastAsia="Times New Roman" w:hAnsiTheme="minorHAnsi"/>
          <w:color w:val="333333"/>
          <w:sz w:val="24"/>
          <w:szCs w:val="24"/>
        </w:rPr>
        <w:t> Take Lake Shore Drive and exit at Upper Wacker Drive. Continue west on Wacker until you reach Orleans Street. Turn right and cross the bridge. Continue to Hubbard Street and turn right and then another quick right onto Orleans Street. After STOP sign, veer right/straight to enter the Merchandise Mart Loading Dock.</w:t>
      </w:r>
      <w:r>
        <w:rPr>
          <w:rFonts w:asciiTheme="minorHAnsi" w:eastAsia="Times New Roman" w:hAnsiTheme="minorHAnsi"/>
          <w:color w:val="333333"/>
          <w:sz w:val="24"/>
          <w:szCs w:val="24"/>
        </w:rPr>
        <w:br/>
      </w:r>
      <w:r>
        <w:rPr>
          <w:rFonts w:asciiTheme="minorHAnsi" w:eastAsia="Times New Roman" w:hAnsiTheme="minorHAnsi"/>
          <w:color w:val="333333"/>
          <w:sz w:val="24"/>
          <w:szCs w:val="24"/>
        </w:rPr>
        <w:br/>
      </w:r>
      <w:r w:rsidRPr="008B22E8">
        <w:rPr>
          <w:rFonts w:asciiTheme="minorHAnsi" w:eastAsia="Times New Roman" w:hAnsiTheme="minorHAnsi"/>
          <w:b/>
          <w:bCs/>
          <w:i/>
          <w:iCs/>
          <w:color w:val="333333"/>
          <w:sz w:val="24"/>
          <w:szCs w:val="24"/>
          <w:bdr w:val="none" w:sz="0" w:space="0" w:color="auto" w:frame="1"/>
        </w:rPr>
        <w:t>From West:</w:t>
      </w:r>
      <w:r w:rsidRPr="008B22E8">
        <w:rPr>
          <w:rFonts w:asciiTheme="minorHAnsi" w:eastAsia="Times New Roman" w:hAnsiTheme="minorHAnsi"/>
          <w:color w:val="333333"/>
          <w:sz w:val="24"/>
          <w:szCs w:val="24"/>
        </w:rPr>
        <w:t xml:space="preserve"> Take I-290 East (Eisenhower) and merge onto I-90W/I-94W toward Wisconsin. Take the Lake Street Exit 51A and then turn right onto W. Lake Street. Take the first left onto N. </w:t>
      </w:r>
      <w:proofErr w:type="spellStart"/>
      <w:r w:rsidRPr="008B22E8">
        <w:rPr>
          <w:rFonts w:asciiTheme="minorHAnsi" w:eastAsia="Times New Roman" w:hAnsiTheme="minorHAnsi"/>
          <w:color w:val="333333"/>
          <w:sz w:val="24"/>
          <w:szCs w:val="24"/>
        </w:rPr>
        <w:t>Desplaines</w:t>
      </w:r>
      <w:proofErr w:type="spellEnd"/>
      <w:r w:rsidRPr="008B22E8">
        <w:rPr>
          <w:rFonts w:asciiTheme="minorHAnsi" w:eastAsia="Times New Roman" w:hAnsiTheme="minorHAnsi"/>
          <w:color w:val="333333"/>
          <w:sz w:val="24"/>
          <w:szCs w:val="24"/>
        </w:rPr>
        <w:t xml:space="preserve"> Street. Turn right onto W. Kinzie Street and head East over the bridge. After the bridge, pass the STOP sign at Kingsbury Street and under the viaduct turn right to enter the Merchandise Mart Loading Dock.</w:t>
      </w:r>
    </w:p>
    <w:p w14:paraId="6196711F" w14:textId="77777777" w:rsidR="008B22E8" w:rsidRPr="008B22E8" w:rsidRDefault="008B22E8" w:rsidP="008B22E8">
      <w:pPr>
        <w:shd w:val="clear" w:color="auto" w:fill="FFFFFF"/>
        <w:spacing w:line="320" w:lineRule="atLeast"/>
        <w:ind w:left="720"/>
        <w:textAlignment w:val="baseline"/>
        <w:rPr>
          <w:rFonts w:asciiTheme="minorHAnsi" w:eastAsia="Times New Roman" w:hAnsiTheme="minorHAnsi"/>
          <w:color w:val="333333"/>
          <w:sz w:val="24"/>
          <w:szCs w:val="24"/>
        </w:rPr>
      </w:pPr>
      <w:r w:rsidRPr="008B22E8">
        <w:rPr>
          <w:rFonts w:asciiTheme="minorHAnsi" w:eastAsia="Times New Roman" w:hAnsiTheme="minorHAnsi"/>
          <w:b/>
          <w:bCs/>
          <w:i/>
          <w:iCs/>
          <w:color w:val="333333"/>
          <w:sz w:val="24"/>
          <w:szCs w:val="24"/>
          <w:bdr w:val="none" w:sz="0" w:space="0" w:color="auto" w:frame="1"/>
        </w:rPr>
        <w:t>From Southwest:</w:t>
      </w:r>
      <w:r w:rsidRPr="008B22E8">
        <w:rPr>
          <w:rFonts w:asciiTheme="minorHAnsi" w:eastAsia="Times New Roman" w:hAnsiTheme="minorHAnsi"/>
          <w:color w:val="333333"/>
          <w:sz w:val="24"/>
          <w:szCs w:val="24"/>
        </w:rPr>
        <w:t xml:space="preserve"> From I-55 North (Stevenson) merge onto I-90W/I-94W. Take the Lake Street Exit 51A and then turn right onto W. Lake Street. </w:t>
      </w:r>
      <w:r w:rsidR="00730F4C">
        <w:rPr>
          <w:rFonts w:asciiTheme="minorHAnsi" w:eastAsia="Times New Roman" w:hAnsiTheme="minorHAnsi"/>
          <w:color w:val="333333"/>
          <w:sz w:val="24"/>
          <w:szCs w:val="24"/>
        </w:rPr>
        <w:t>Take the first left onto N. Des P</w:t>
      </w:r>
      <w:r w:rsidRPr="008B22E8">
        <w:rPr>
          <w:rFonts w:asciiTheme="minorHAnsi" w:eastAsia="Times New Roman" w:hAnsiTheme="minorHAnsi"/>
          <w:color w:val="333333"/>
          <w:sz w:val="24"/>
          <w:szCs w:val="24"/>
        </w:rPr>
        <w:t>laines Street. Turn right onto W. Kinzie Street and head East over the bridge. After the bridge, pass the STOP sign at Kingsbury Street and under the viaduct turn right to enter the Merchandise Mart Loading Dock.</w:t>
      </w:r>
    </w:p>
    <w:p w14:paraId="637E9A56" w14:textId="77777777" w:rsidR="00B26023" w:rsidRPr="00AD324C" w:rsidRDefault="00AD324C" w:rsidP="00730F4C">
      <w:pPr>
        <w:numPr>
          <w:ilvl w:val="0"/>
          <w:numId w:val="1"/>
        </w:numPr>
        <w:spacing w:before="100" w:beforeAutospacing="1" w:after="100" w:afterAutospacing="1"/>
        <w:rPr>
          <w:rFonts w:eastAsia="Times New Roman"/>
          <w:sz w:val="32"/>
          <w:szCs w:val="32"/>
        </w:rPr>
      </w:pPr>
      <w:r w:rsidRPr="007B794A">
        <w:rPr>
          <w:rFonts w:ascii="inherit" w:eastAsia="Times New Roman" w:hAnsi="inherit"/>
          <w:b/>
          <w:bCs/>
          <w:noProof/>
          <w:color w:val="333333"/>
          <w:sz w:val="19"/>
          <w:szCs w:val="19"/>
          <w:bdr w:val="none" w:sz="0" w:space="0" w:color="auto" w:frame="1"/>
        </w:rPr>
        <mc:AlternateContent>
          <mc:Choice Requires="wps">
            <w:drawing>
              <wp:anchor distT="0" distB="0" distL="114300" distR="114300" simplePos="0" relativeHeight="251664384" behindDoc="1" locked="0" layoutInCell="1" allowOverlap="1" wp14:anchorId="492BCEA2" wp14:editId="30A2FE09">
                <wp:simplePos x="0" y="0"/>
                <wp:positionH relativeFrom="column">
                  <wp:posOffset>5001260</wp:posOffset>
                </wp:positionH>
                <wp:positionV relativeFrom="paragraph">
                  <wp:posOffset>2033270</wp:posOffset>
                </wp:positionV>
                <wp:extent cx="1105535" cy="260350"/>
                <wp:effectExtent l="0" t="0" r="0" b="6350"/>
                <wp:wrapThrough wrapText="bothSides">
                  <wp:wrapPolygon edited="0">
                    <wp:start x="1117" y="0"/>
                    <wp:lineTo x="1117" y="20546"/>
                    <wp:lineTo x="20099" y="20546"/>
                    <wp:lineTo x="20099" y="0"/>
                    <wp:lineTo x="1117"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60350"/>
                        </a:xfrm>
                        <a:prstGeom prst="rect">
                          <a:avLst/>
                        </a:prstGeom>
                        <a:noFill/>
                        <a:ln w="9525">
                          <a:noFill/>
                          <a:miter lim="800000"/>
                          <a:headEnd/>
                          <a:tailEnd/>
                        </a:ln>
                      </wps:spPr>
                      <wps:txbx>
                        <w:txbxContent>
                          <w:p w14:paraId="11BEECF4" w14:textId="77777777" w:rsidR="007B794A" w:rsidRPr="007B794A" w:rsidRDefault="007B794A">
                            <w:pPr>
                              <w:rPr>
                                <w:b/>
                                <w:color w:val="FF0000"/>
                              </w:rPr>
                            </w:pPr>
                            <w:r w:rsidRPr="007B794A">
                              <w:rPr>
                                <w:b/>
                                <w:color w:val="FF0000"/>
                                <w:sz w:val="20"/>
                                <w:szCs w:val="20"/>
                              </w:rPr>
                              <w:t>Loading</w:t>
                            </w:r>
                            <w:r w:rsidRPr="007B794A">
                              <w:rPr>
                                <w:b/>
                                <w:color w:val="FF0000"/>
                              </w:rPr>
                              <w:t xml:space="preserve"> Dock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BCEA2" id="_x0000_t202" coordsize="21600,21600" o:spt="202" path="m,l,21600r21600,l21600,xe">
                <v:stroke joinstyle="miter"/>
                <v:path gradientshapeok="t" o:connecttype="rect"/>
              </v:shapetype>
              <v:shape id="Text Box 2" o:spid="_x0000_s1026" type="#_x0000_t202" style="position:absolute;left:0;text-align:left;margin-left:393.8pt;margin-top:160.1pt;width:87.05pt;height: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O0CgIAAPIDAAAOAAAAZHJzL2Uyb0RvYy54bWysU9tu2zAMfR+wfxD0vthx4641ohRduw4D&#10;ugvQ7gMUWY6FSaImKbGzry8lp2nQvg3zgyCa5CHPIbW8Go0mO+mDAsvofFZSIq2AVtkNo78e7z5c&#10;UBIity3XYCWjexno1er9u+XgGllBD7qVniCIDc3gGO1jdE1RBNFLw8MMnLTo7MAbHtH0m6L1fEB0&#10;o4uqLM+LAXzrPAgZAv69nZx0lfG7Tor4o+uCjEQzir3FfPp8rtNZrJa82XjueiUObfB/6MJwZbHo&#10;EeqWR062Xr2BMkp4CNDFmQBTQNcpITMHZDMvX7F56LmTmQuKE9xRpvD/YMX33U9PVMtoRYnlBkf0&#10;KMdIPsFIqqTO4EKDQQ8Ow+KIv3HKmWlw9yB+B2Lhpud2I6+9h6GXvMXu5imzOEmdcEICWQ/foMUy&#10;fBshA42dN0k6FIMgOk5pf5xMakWkkvOyrs9qSgT6qvPyrM6jK3jznO18iF8kGJIujHqcfEbnu/sQ&#10;Uze8eQ5JxSzcKa3z9LUlA6OXdVXnhBOPURGXUyvD6EWZvmldEsnPts3JkSs93bGAtgfWiehEOY7r&#10;EQOTFGto98jfw7SE+Gjw0oP/S8mAC8ho+LPlXlKiv1rU8HK+WKSNzcai/lih4U8961MPtwKhGI2U&#10;TNebmLd84nqNWncqy/DSyaFXXKyszuERpM09tXPUy1NdPQEAAP//AwBQSwMEFAAGAAgAAAAhAMMD&#10;IuvfAAAACwEAAA8AAABkcnMvZG93bnJldi54bWxMj8FOwzAMhu9IvENkJG4saYF2K00nBOIK2oBJ&#10;u2WN11Y0TtVka3l7zAmOtj/9/v5yPbtenHEMnScNyUKBQKq97ajR8PH+crMEEaIha3pPqOEbA6yr&#10;y4vSFNZPtMHzNjaCQygURkMb41BIGeoWnQkLPyDx7ehHZyKPYyPtaCYOd71MlcqkMx3xh9YM+NRi&#10;/bU9OQ2fr8f97k69Nc/ufpj8rCS5ldT6+mp+fAARcY5/MPzqszpU7HTwJ7JB9BryZZ4xquE2VSkI&#10;JlZZkoM48CZLUpBVKf93qH4AAAD//wMAUEsBAi0AFAAGAAgAAAAhALaDOJL+AAAA4QEAABMAAAAA&#10;AAAAAAAAAAAAAAAAAFtDb250ZW50X1R5cGVzXS54bWxQSwECLQAUAAYACAAAACEAOP0h/9YAAACU&#10;AQAACwAAAAAAAAAAAAAAAAAvAQAAX3JlbHMvLnJlbHNQSwECLQAUAAYACAAAACEA6fEDtAoCAADy&#10;AwAADgAAAAAAAAAAAAAAAAAuAgAAZHJzL2Uyb0RvYy54bWxQSwECLQAUAAYACAAAACEAwwMi698A&#10;AAALAQAADwAAAAAAAAAAAAAAAABkBAAAZHJzL2Rvd25yZXYueG1sUEsFBgAAAAAEAAQA8wAAAHAF&#10;AAAAAA==&#10;" filled="f" stroked="f">
                <v:textbox>
                  <w:txbxContent>
                    <w:p w14:paraId="11BEECF4" w14:textId="77777777" w:rsidR="007B794A" w:rsidRPr="007B794A" w:rsidRDefault="007B794A">
                      <w:pPr>
                        <w:rPr>
                          <w:b/>
                          <w:color w:val="FF0000"/>
                        </w:rPr>
                      </w:pPr>
                      <w:r w:rsidRPr="007B794A">
                        <w:rPr>
                          <w:b/>
                          <w:color w:val="FF0000"/>
                          <w:sz w:val="20"/>
                          <w:szCs w:val="20"/>
                        </w:rPr>
                        <w:t>Loading</w:t>
                      </w:r>
                      <w:r w:rsidRPr="007B794A">
                        <w:rPr>
                          <w:b/>
                          <w:color w:val="FF0000"/>
                        </w:rPr>
                        <w:t xml:space="preserve"> Dock</w:t>
                      </w:r>
                    </w:p>
                  </w:txbxContent>
                </v:textbox>
                <w10:wrap type="through"/>
              </v:shape>
            </w:pict>
          </mc:Fallback>
        </mc:AlternateContent>
      </w:r>
      <w:r w:rsidR="00130642">
        <w:rPr>
          <w:rFonts w:ascii="inherit" w:eastAsia="Times New Roman" w:hAnsi="inherit"/>
          <w:b/>
          <w:bCs/>
          <w:noProof/>
          <w:color w:val="333333"/>
          <w:sz w:val="19"/>
          <w:szCs w:val="19"/>
        </w:rPr>
        <mc:AlternateContent>
          <mc:Choice Requires="wps">
            <w:drawing>
              <wp:anchor distT="0" distB="0" distL="114300" distR="114300" simplePos="0" relativeHeight="251669504" behindDoc="0" locked="0" layoutInCell="1" allowOverlap="1" wp14:anchorId="77F8694C" wp14:editId="0FEC7422">
                <wp:simplePos x="0" y="0"/>
                <wp:positionH relativeFrom="column">
                  <wp:posOffset>5380899</wp:posOffset>
                </wp:positionH>
                <wp:positionV relativeFrom="paragraph">
                  <wp:posOffset>1894205</wp:posOffset>
                </wp:positionV>
                <wp:extent cx="156210" cy="191135"/>
                <wp:effectExtent l="0" t="0" r="0" b="0"/>
                <wp:wrapNone/>
                <wp:docPr id="6" name="6-Point Star 6"/>
                <wp:cNvGraphicFramePr/>
                <a:graphic xmlns:a="http://schemas.openxmlformats.org/drawingml/2006/main">
                  <a:graphicData uri="http://schemas.microsoft.com/office/word/2010/wordprocessingShape">
                    <wps:wsp>
                      <wps:cNvSpPr/>
                      <wps:spPr>
                        <a:xfrm>
                          <a:off x="0" y="0"/>
                          <a:ext cx="156210" cy="191135"/>
                        </a:xfrm>
                        <a:prstGeom prst="star6">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62E45" id="6-Point Star 6" o:spid="_x0000_s1026" style="position:absolute;margin-left:423.7pt;margin-top:149.15pt;width:12.3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DfXQIAALQEAAAOAAAAZHJzL2Uyb0RvYy54bWysVMFu2zAMvQ/YPwi6t46zJFuNOkXQIsOA&#10;og2QDj0zspwYkEWNUuJ0Xz9Kdpqu22lYDgpp0o/k06Ovb46tEQdNvkFbyvxyJIW2CqvGbkv5/Wl5&#10;8UUKH8BWYNDqUr5oL2/mHz9cd67QY9yhqTQJBrG+6FwpdyG4Isu82ukW/CU6bTlYI7UQ2KVtVhF0&#10;jN6abDwazbIOqXKESnvPT+/6oJwn/LrWKjzWtddBmFJybyGdlM5NPLP5NRRbArdr1NAG/EMXLTSW&#10;i75C3UEAsafmD6i2UYQe63CpsM2wrhul0ww8TT56N816B06nWZgc715p8v8PVj0cViSaqpQzKSy0&#10;fEWzixU2Noh1ABKzyFDnfMGJa7eiwfNsxnGPNbXxnwcRx8Tqyyur+hiE4of5dDbOmXvFofwqzz9N&#10;I2Z2ftmRD181tiIapWS50CyRCYd7H/rcU04s5tE01bIxJjm03dwaEgfgG14uR/wb4H9LM1Z0pRxP&#10;JxwWClhptYHAZut4dm+3UoDZsoRVoFTbYqzAxaGIte/A7/oaCXYoYWyM66SzodXIVc9OtDZYvTC/&#10;hL3wvFPLhtHuwYcVECuNu+HtCY981Aa5RRwsKXZIP//2POazADgqRcfK5fZ/7IG0FOabZWlc5ZNJ&#10;lHpyJtPPY3bobWTzNmL37S0ydTnvqVPJjPnBnMyasH3mJVvEqhwCq7h2T9Tg3IZ+o3hNlV4sUhrL&#10;20G4t2unIviJx6fjM5AbbjqwRB7wpHIo3t13nxvftLjYB6ybJIYzr6yi6PBqJD0Naxx3762fss4f&#10;m/kvAAAA//8DAFBLAwQUAAYACAAAACEAcWLIXuEAAAALAQAADwAAAGRycy9kb3ducmV2LnhtbEyP&#10;QUvDQBCF74L/YRnBm92YBrvGTIpICwXxYJX2usluk2B2NmS3beqvdzzpcZiP975XLCfXi5MdQ+cJ&#10;4X6WgLBUe9NRg/D5sb5TIELUZHTvySJcbIBleX1V6Nz4M73b0zY2gkMo5BqhjXHIpQx1a50OMz9Y&#10;4t/Bj05HPsdGmlGfOdz1Mk2SB+l0R9zQ6sG+tLb+2h4dwup7U8l6tX9LN+uLioPfmdeDQ7y9mZ6f&#10;QEQ7xT8YfvVZHUp2qvyRTBA9gsoWGaMI6aOag2BCLVJeVyHMU5WBLAv5f0P5AwAA//8DAFBLAQIt&#10;ABQABgAIAAAAIQC2gziS/gAAAOEBAAATAAAAAAAAAAAAAAAAAAAAAABbQ29udGVudF9UeXBlc10u&#10;eG1sUEsBAi0AFAAGAAgAAAAhADj9If/WAAAAlAEAAAsAAAAAAAAAAAAAAAAALwEAAF9yZWxzLy5y&#10;ZWxzUEsBAi0AFAAGAAgAAAAhAPgX0N9dAgAAtAQAAA4AAAAAAAAAAAAAAAAALgIAAGRycy9lMm9E&#10;b2MueG1sUEsBAi0AFAAGAAgAAAAhAHFiyF7hAAAACwEAAA8AAAAAAAAAAAAAAAAAtwQAAGRycy9k&#10;b3ducmV2LnhtbFBLBQYAAAAABAAEAPMAAADFBQAAAAA=&#10;" path="m,47784r52070,-1l78105,r26035,47783l156210,47784,130176,95568r26034,47783l104140,143352,78105,191135,52070,143352,,143351,26034,95568,,47784xe" fillcolor="red" stroked="f" strokeweight="2pt">
                <v:path arrowok="t" o:connecttype="custom" o:connectlocs="0,47784;52070,47783;78105,0;104140,47783;156210,47784;130176,95568;156210,143351;104140,143352;78105,191135;52070,143352;0,143351;26034,95568;0,47784" o:connectangles="0,0,0,0,0,0,0,0,0,0,0,0,0"/>
              </v:shape>
            </w:pict>
          </mc:Fallback>
        </mc:AlternateContent>
      </w:r>
      <w:r w:rsidR="00130642" w:rsidRPr="00306B40">
        <w:rPr>
          <w:noProof/>
        </w:rPr>
        <w:drawing>
          <wp:anchor distT="0" distB="0" distL="114300" distR="114300" simplePos="0" relativeHeight="251660288" behindDoc="1" locked="0" layoutInCell="1" allowOverlap="1" wp14:anchorId="7D300900" wp14:editId="36D63E3C">
            <wp:simplePos x="0" y="0"/>
            <wp:positionH relativeFrom="column">
              <wp:posOffset>-220345</wp:posOffset>
            </wp:positionH>
            <wp:positionV relativeFrom="paragraph">
              <wp:posOffset>772160</wp:posOffset>
            </wp:positionV>
            <wp:extent cx="7428230" cy="3111500"/>
            <wp:effectExtent l="38100" t="38100" r="39370" b="31750"/>
            <wp:wrapThrough wrapText="bothSides">
              <wp:wrapPolygon edited="0">
                <wp:start x="-111" y="-264"/>
                <wp:lineTo x="-111" y="21688"/>
                <wp:lineTo x="21659" y="21688"/>
                <wp:lineTo x="21659" y="-264"/>
                <wp:lineTo x="-111" y="-26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7658" t="26512" r="8546" b="28184"/>
                    <a:stretch/>
                  </pic:blipFill>
                  <pic:spPr bwMode="auto">
                    <a:xfrm>
                      <a:off x="0" y="0"/>
                      <a:ext cx="7428230" cy="31115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8B7" w:rsidRPr="008908B7">
        <w:rPr>
          <w:rFonts w:eastAsia="Times New Roman"/>
          <w:sz w:val="32"/>
          <w:szCs w:val="32"/>
        </w:rPr>
        <w:t>Once you arrive at the loading dock</w:t>
      </w:r>
      <w:r w:rsidR="00050C53">
        <w:rPr>
          <w:rFonts w:eastAsia="Times New Roman"/>
          <w:sz w:val="32"/>
          <w:szCs w:val="32"/>
        </w:rPr>
        <w:t xml:space="preserve"> </w:t>
      </w:r>
      <w:r w:rsidR="008908B7" w:rsidRPr="008908B7">
        <w:rPr>
          <w:rFonts w:eastAsia="Times New Roman"/>
          <w:sz w:val="32"/>
          <w:szCs w:val="32"/>
        </w:rPr>
        <w:t>you will be instructed to</w:t>
      </w:r>
      <w:r w:rsidR="00730F4C">
        <w:rPr>
          <w:rFonts w:eastAsia="Times New Roman"/>
          <w:sz w:val="32"/>
          <w:szCs w:val="32"/>
        </w:rPr>
        <w:t xml:space="preserve"> either</w:t>
      </w:r>
      <w:r w:rsidR="008908B7" w:rsidRPr="008908B7">
        <w:rPr>
          <w:rFonts w:eastAsia="Times New Roman"/>
          <w:sz w:val="32"/>
          <w:szCs w:val="32"/>
        </w:rPr>
        <w:t xml:space="preserve"> pull in (if ther</w:t>
      </w:r>
      <w:r w:rsidR="008908B7">
        <w:rPr>
          <w:rFonts w:eastAsia="Times New Roman"/>
          <w:sz w:val="32"/>
          <w:szCs w:val="32"/>
        </w:rPr>
        <w:t>e</w:t>
      </w:r>
      <w:r w:rsidR="008908B7" w:rsidRPr="008908B7">
        <w:rPr>
          <w:rFonts w:eastAsia="Times New Roman"/>
          <w:sz w:val="32"/>
          <w:szCs w:val="32"/>
        </w:rPr>
        <w:t xml:space="preserve"> is space) or go to </w:t>
      </w:r>
      <w:r w:rsidR="00130642">
        <w:rPr>
          <w:rFonts w:eastAsia="Times New Roman"/>
          <w:sz w:val="32"/>
          <w:szCs w:val="32"/>
        </w:rPr>
        <w:t>the staging area across the street at Wolf Point</w:t>
      </w:r>
      <w:r w:rsidR="008908B7" w:rsidRPr="008908B7">
        <w:rPr>
          <w:rFonts w:eastAsia="Times New Roman"/>
          <w:sz w:val="32"/>
          <w:szCs w:val="32"/>
        </w:rPr>
        <w:t xml:space="preserve">.  </w:t>
      </w:r>
    </w:p>
    <w:sectPr w:rsidR="00B26023" w:rsidRPr="00AD324C" w:rsidSect="006D7DDC">
      <w:pgSz w:w="12240" w:h="15840"/>
      <w:pgMar w:top="245" w:right="720" w:bottom="24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853C9" w14:textId="77777777" w:rsidR="00777D55" w:rsidRDefault="00777D55" w:rsidP="008B22E8">
      <w:r>
        <w:separator/>
      </w:r>
    </w:p>
  </w:endnote>
  <w:endnote w:type="continuationSeparator" w:id="0">
    <w:p w14:paraId="445C2FC5" w14:textId="77777777" w:rsidR="00777D55" w:rsidRDefault="00777D55" w:rsidP="008B2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85D33" w14:textId="77777777" w:rsidR="00777D55" w:rsidRDefault="00777D55" w:rsidP="008B22E8">
      <w:r>
        <w:separator/>
      </w:r>
    </w:p>
  </w:footnote>
  <w:footnote w:type="continuationSeparator" w:id="0">
    <w:p w14:paraId="3E3B0E2B" w14:textId="77777777" w:rsidR="00777D55" w:rsidRDefault="00777D55" w:rsidP="008B2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C63"/>
    <w:multiLevelType w:val="multilevel"/>
    <w:tmpl w:val="F5742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3938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EF0"/>
    <w:rsid w:val="00002FE4"/>
    <w:rsid w:val="00050C53"/>
    <w:rsid w:val="00130642"/>
    <w:rsid w:val="001763A3"/>
    <w:rsid w:val="00227F73"/>
    <w:rsid w:val="00306B40"/>
    <w:rsid w:val="0031330F"/>
    <w:rsid w:val="00487239"/>
    <w:rsid w:val="005213B9"/>
    <w:rsid w:val="0052579E"/>
    <w:rsid w:val="005A2EDA"/>
    <w:rsid w:val="00680D6C"/>
    <w:rsid w:val="006D7DDC"/>
    <w:rsid w:val="00730F4C"/>
    <w:rsid w:val="00762579"/>
    <w:rsid w:val="00775631"/>
    <w:rsid w:val="00777D55"/>
    <w:rsid w:val="007B794A"/>
    <w:rsid w:val="00823D84"/>
    <w:rsid w:val="008908B7"/>
    <w:rsid w:val="008B22E8"/>
    <w:rsid w:val="00935507"/>
    <w:rsid w:val="00954B40"/>
    <w:rsid w:val="00AD324C"/>
    <w:rsid w:val="00B25713"/>
    <w:rsid w:val="00B26023"/>
    <w:rsid w:val="00B331B1"/>
    <w:rsid w:val="00B80DF9"/>
    <w:rsid w:val="00D55EF0"/>
    <w:rsid w:val="00E83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BC68"/>
  <w15:docId w15:val="{1089B7F8-6266-48C3-BF2E-8D6B2E59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EF0"/>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EF0"/>
    <w:rPr>
      <w:color w:val="0000FF"/>
      <w:u w:val="single"/>
    </w:rPr>
  </w:style>
  <w:style w:type="paragraph" w:styleId="NormalWeb">
    <w:name w:val="Normal (Web)"/>
    <w:basedOn w:val="Normal"/>
    <w:uiPriority w:val="99"/>
    <w:unhideWhenUsed/>
    <w:rsid w:val="00D55EF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775631"/>
    <w:rPr>
      <w:rFonts w:ascii="Tahoma" w:hAnsi="Tahoma" w:cs="Tahoma"/>
      <w:sz w:val="16"/>
      <w:szCs w:val="16"/>
    </w:rPr>
  </w:style>
  <w:style w:type="character" w:customStyle="1" w:styleId="BalloonTextChar">
    <w:name w:val="Balloon Text Char"/>
    <w:basedOn w:val="DefaultParagraphFont"/>
    <w:link w:val="BalloonText"/>
    <w:uiPriority w:val="99"/>
    <w:semiHidden/>
    <w:rsid w:val="00775631"/>
    <w:rPr>
      <w:rFonts w:ascii="Tahoma" w:hAnsi="Tahoma" w:cs="Tahoma"/>
      <w:sz w:val="16"/>
      <w:szCs w:val="16"/>
    </w:rPr>
  </w:style>
  <w:style w:type="paragraph" w:styleId="ListParagraph">
    <w:name w:val="List Paragraph"/>
    <w:basedOn w:val="Normal"/>
    <w:uiPriority w:val="34"/>
    <w:qFormat/>
    <w:rsid w:val="008B22E8"/>
    <w:pPr>
      <w:ind w:left="720"/>
      <w:contextualSpacing/>
    </w:pPr>
  </w:style>
  <w:style w:type="paragraph" w:styleId="Header">
    <w:name w:val="header"/>
    <w:basedOn w:val="Normal"/>
    <w:link w:val="HeaderChar"/>
    <w:uiPriority w:val="99"/>
    <w:unhideWhenUsed/>
    <w:rsid w:val="008B22E8"/>
    <w:pPr>
      <w:tabs>
        <w:tab w:val="center" w:pos="4680"/>
        <w:tab w:val="right" w:pos="9360"/>
      </w:tabs>
    </w:pPr>
  </w:style>
  <w:style w:type="character" w:customStyle="1" w:styleId="HeaderChar">
    <w:name w:val="Header Char"/>
    <w:basedOn w:val="DefaultParagraphFont"/>
    <w:link w:val="Header"/>
    <w:uiPriority w:val="99"/>
    <w:rsid w:val="008B22E8"/>
    <w:rPr>
      <w:sz w:val="22"/>
      <w:szCs w:val="22"/>
    </w:rPr>
  </w:style>
  <w:style w:type="paragraph" w:styleId="Footer">
    <w:name w:val="footer"/>
    <w:basedOn w:val="Normal"/>
    <w:link w:val="FooterChar"/>
    <w:uiPriority w:val="99"/>
    <w:unhideWhenUsed/>
    <w:rsid w:val="008B22E8"/>
    <w:pPr>
      <w:tabs>
        <w:tab w:val="center" w:pos="4680"/>
        <w:tab w:val="right" w:pos="9360"/>
      </w:tabs>
    </w:pPr>
  </w:style>
  <w:style w:type="character" w:customStyle="1" w:styleId="FooterChar">
    <w:name w:val="Footer Char"/>
    <w:basedOn w:val="DefaultParagraphFont"/>
    <w:link w:val="Footer"/>
    <w:uiPriority w:val="99"/>
    <w:rsid w:val="008B22E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08574">
      <w:bodyDiv w:val="1"/>
      <w:marLeft w:val="0"/>
      <w:marRight w:val="0"/>
      <w:marTop w:val="0"/>
      <w:marBottom w:val="0"/>
      <w:divBdr>
        <w:top w:val="none" w:sz="0" w:space="0" w:color="auto"/>
        <w:left w:val="none" w:sz="0" w:space="0" w:color="auto"/>
        <w:bottom w:val="none" w:sz="0" w:space="0" w:color="auto"/>
        <w:right w:val="none" w:sz="0" w:space="0" w:color="auto"/>
      </w:divBdr>
    </w:div>
    <w:div w:id="83565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2.jpg@01D854AF.2E6D61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C2B0F-2980-4FDB-A9E7-CCA0C92A7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merchandise mart properties inc</Company>
  <LinksUpToDate>false</LinksUpToDate>
  <CharactersWithSpaces>1731</CharactersWithSpaces>
  <SharedDoc>false</SharedDoc>
  <HLinks>
    <vt:vector size="6" baseType="variant">
      <vt:variant>
        <vt:i4>655418</vt:i4>
      </vt:variant>
      <vt:variant>
        <vt:i4>0</vt:i4>
      </vt:variant>
      <vt:variant>
        <vt:i4>0</vt:i4>
      </vt:variant>
      <vt:variant>
        <vt:i4>5</vt:i4>
      </vt:variant>
      <vt:variant>
        <vt:lpwstr>mailto:wyoung@mmart.com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wyoung</dc:creator>
  <cp:lastModifiedBy>Hogan, Kathleen</cp:lastModifiedBy>
  <cp:revision>2</cp:revision>
  <cp:lastPrinted>2015-05-26T13:45:00Z</cp:lastPrinted>
  <dcterms:created xsi:type="dcterms:W3CDTF">2022-11-25T23:10:00Z</dcterms:created>
  <dcterms:modified xsi:type="dcterms:W3CDTF">2022-11-25T23:10:00Z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1caef54e-541c-45d5-8e2e-f8326a761637</vt:lpwstr>
  </property>
  <property fmtid="{D5CDD505-2E9C-101B-9397-08002B2CF9AE}" pid="3" name="CLASSIFICATION">
    <vt:lpwstr>NULL</vt:lpwstr>
  </property>
</Properties>
</file>